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75" w:rsidRPr="00422675" w:rsidRDefault="00422675" w:rsidP="004226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67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267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267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267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267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2675">
        <w:rPr>
          <w:rFonts w:eastAsiaTheme="minorHAns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85725</wp:posOffset>
            </wp:positionV>
            <wp:extent cx="600710" cy="609600"/>
            <wp:effectExtent l="19050" t="0" r="8890" b="0"/>
            <wp:wrapThrough wrapText="bothSides">
              <wp:wrapPolygon edited="0">
                <wp:start x="-685" y="0"/>
                <wp:lineTo x="-685" y="20925"/>
                <wp:lineTo x="21920" y="20925"/>
                <wp:lineTo x="21920" y="0"/>
                <wp:lineTo x="-685" y="0"/>
              </wp:wrapPolygon>
            </wp:wrapThrough>
            <wp:docPr id="3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2675" w:rsidRPr="00422675" w:rsidRDefault="00422675" w:rsidP="0042267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2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ab/>
      </w:r>
      <w:r w:rsidRPr="00422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ab/>
      </w:r>
      <w:r w:rsidRPr="00422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ab/>
      </w:r>
      <w:r w:rsidRPr="00422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ab/>
      </w:r>
    </w:p>
    <w:p w:rsidR="00422675" w:rsidRPr="00422675" w:rsidRDefault="00422675" w:rsidP="00422675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675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:rsidR="00422675" w:rsidRPr="00422675" w:rsidRDefault="00422675" w:rsidP="00422675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675">
        <w:rPr>
          <w:rFonts w:ascii="Times New Roman" w:eastAsia="Times New Roman" w:hAnsi="Times New Roman" w:cs="Times New Roman"/>
          <w:b/>
          <w:sz w:val="28"/>
          <w:szCs w:val="28"/>
        </w:rPr>
        <w:t>ТОЛСТИНСКОГО СЕЛЬСКОГО ПОСЕЛЕНИЯ</w:t>
      </w:r>
    </w:p>
    <w:p w:rsidR="00422675" w:rsidRPr="00422675" w:rsidRDefault="00422675" w:rsidP="00422675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675">
        <w:rPr>
          <w:rFonts w:ascii="Times New Roman" w:eastAsia="Times New Roman" w:hAnsi="Times New Roman" w:cs="Times New Roman"/>
          <w:b/>
          <w:sz w:val="28"/>
          <w:szCs w:val="28"/>
        </w:rPr>
        <w:t>ВАРНЕНСКОГО МУНИЦИПАЛЬНОГО РАЙОНА</w:t>
      </w:r>
    </w:p>
    <w:p w:rsidR="00422675" w:rsidRPr="00422675" w:rsidRDefault="00422675" w:rsidP="00422675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675">
        <w:rPr>
          <w:rFonts w:ascii="Times New Roman" w:eastAsia="Times New Roman" w:hAnsi="Times New Roman" w:cs="Times New Roman"/>
          <w:b/>
          <w:sz w:val="28"/>
          <w:szCs w:val="28"/>
        </w:rPr>
        <w:t>ЧЕЛЯБИНСКОЙ ОБЛАСТИ</w:t>
      </w:r>
    </w:p>
    <w:p w:rsidR="00422675" w:rsidRPr="00422675" w:rsidRDefault="00422675" w:rsidP="00422675">
      <w:pPr>
        <w:tabs>
          <w:tab w:val="left" w:pos="38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267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422675" w:rsidRPr="00422675" w:rsidRDefault="00422675" w:rsidP="00422675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67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РЕШЕНИЕ</w:t>
      </w:r>
    </w:p>
    <w:p w:rsidR="00422675" w:rsidRPr="00422675" w:rsidRDefault="00422675" w:rsidP="00422675">
      <w:p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от «03 » августа  2018 года                    № 16</w:t>
      </w:r>
    </w:p>
    <w:p w:rsidR="00422675" w:rsidRPr="00422675" w:rsidRDefault="00422675" w:rsidP="004226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Об  утверждении положения о </w:t>
      </w:r>
    </w:p>
    <w:p w:rsidR="00422675" w:rsidRPr="00422675" w:rsidRDefault="00422675" w:rsidP="004226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муниципальном </w:t>
      </w:r>
      <w:proofErr w:type="gram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контроле</w:t>
      </w:r>
      <w:proofErr w:type="gramEnd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 за сохранностью</w:t>
      </w:r>
    </w:p>
    <w:p w:rsidR="00422675" w:rsidRPr="00422675" w:rsidRDefault="00422675" w:rsidP="004226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автомобильных дорог местного значения</w:t>
      </w:r>
    </w:p>
    <w:p w:rsidR="00422675" w:rsidRPr="00422675" w:rsidRDefault="00422675" w:rsidP="004226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на территории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</w:p>
    <w:p w:rsidR="00422675" w:rsidRPr="00422675" w:rsidRDefault="00422675" w:rsidP="004226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сельского поселения</w:t>
      </w:r>
    </w:p>
    <w:p w:rsidR="00422675" w:rsidRPr="00422675" w:rsidRDefault="00422675" w:rsidP="004226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</w:pPr>
    </w:p>
    <w:p w:rsidR="00422675" w:rsidRPr="00422675" w:rsidRDefault="00422675" w:rsidP="00422675">
      <w:pPr>
        <w:spacing w:after="30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</w:pPr>
      <w:proofErr w:type="gramStart"/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На основании Федерального закона </w:t>
      </w:r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от 6 октября 2003г. № 131</w:t>
      </w:r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 -ФЗ «Об общих принципах </w:t>
      </w:r>
      <w:hyperlink r:id="rId5" w:tooltip="Органы местного самоуправления" w:history="1">
        <w:r w:rsidRPr="00422675">
          <w:rPr>
            <w:rFonts w:ascii="Times New Roman" w:eastAsia="Times New Roman" w:hAnsi="Times New Roman" w:cs="Times New Roman"/>
            <w:bCs/>
            <w:color w:val="0000FF"/>
            <w:kern w:val="36"/>
            <w:sz w:val="26"/>
            <w:u w:val="single"/>
          </w:rPr>
          <w:t>организации местного самоуправления</w:t>
        </w:r>
      </w:hyperlink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 в Российской Федерации», ст. 13 Федерального закона </w:t>
      </w:r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от 08.11.2007 N 257-ФЗ</w:t>
      </w:r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6 Федерального закона </w:t>
      </w:r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от 26.12.2008 N 294</w:t>
      </w:r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 - ФЗ «О защите прав юридических</w:t>
      </w:r>
      <w:proofErr w:type="gramEnd"/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 лиц и </w:t>
      </w:r>
      <w:hyperlink r:id="rId6" w:tooltip="Индивидуальное предпринимательство" w:history="1">
        <w:r w:rsidRPr="00422675">
          <w:rPr>
            <w:rFonts w:ascii="Times New Roman" w:eastAsia="Times New Roman" w:hAnsi="Times New Roman" w:cs="Times New Roman"/>
            <w:bCs/>
            <w:color w:val="0000FF"/>
            <w:kern w:val="36"/>
            <w:sz w:val="26"/>
            <w:u w:val="single"/>
          </w:rPr>
          <w:t>индивидуальных предпринимателей</w:t>
        </w:r>
      </w:hyperlink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> при осуществлении </w:t>
      </w:r>
      <w:hyperlink r:id="rId7" w:tooltip="Государственный контроль" w:history="1">
        <w:r w:rsidRPr="00422675">
          <w:rPr>
            <w:rFonts w:ascii="Times New Roman" w:eastAsia="Times New Roman" w:hAnsi="Times New Roman" w:cs="Times New Roman"/>
            <w:bCs/>
            <w:color w:val="0000FF"/>
            <w:kern w:val="36"/>
            <w:sz w:val="26"/>
            <w:u w:val="single"/>
          </w:rPr>
          <w:t>государственного контроля</w:t>
        </w:r>
      </w:hyperlink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 (надзора) и муниципального контроля», Устава </w:t>
      </w:r>
      <w:proofErr w:type="spellStart"/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 </w:t>
      </w:r>
      <w:hyperlink r:id="rId8" w:tooltip="Сельские поселения" w:history="1">
        <w:r w:rsidRPr="00422675">
          <w:rPr>
            <w:rFonts w:ascii="Times New Roman" w:eastAsia="Times New Roman" w:hAnsi="Times New Roman" w:cs="Times New Roman"/>
            <w:bCs/>
            <w:color w:val="0000FF"/>
            <w:kern w:val="36"/>
            <w:sz w:val="26"/>
            <w:u w:val="single"/>
          </w:rPr>
          <w:t>сельского поселения</w:t>
        </w:r>
      </w:hyperlink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 в целях обеспечения сохранности и </w:t>
      </w:r>
      <w:proofErr w:type="gramStart"/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>развития</w:t>
      </w:r>
      <w:proofErr w:type="gramEnd"/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 автомобильных дорог, улучшения их технического состояния Совет депутатов </w:t>
      </w:r>
      <w:proofErr w:type="spellStart"/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bCs/>
          <w:kern w:val="36"/>
          <w:sz w:val="26"/>
          <w:szCs w:val="26"/>
          <w:bdr w:val="none" w:sz="0" w:space="0" w:color="auto" w:frame="1"/>
        </w:rPr>
        <w:t xml:space="preserve"> сельского поселения решил:  </w:t>
      </w:r>
    </w:p>
    <w:p w:rsidR="00422675" w:rsidRPr="00422675" w:rsidRDefault="00422675" w:rsidP="00422675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1. Утвердить Положение о муниципальном </w:t>
      </w:r>
      <w:proofErr w:type="gramStart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контроле за</w:t>
      </w:r>
      <w:proofErr w:type="gram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сохранностью автомобильных дорог местного значения на территории </w:t>
      </w:r>
      <w:proofErr w:type="spellStart"/>
      <w:r w:rsidRPr="00422675">
        <w:rPr>
          <w:rFonts w:ascii="Times New Roman" w:eastAsiaTheme="minorHAnsi" w:hAnsi="Times New Roman" w:cs="Times New Roman"/>
          <w:sz w:val="26"/>
          <w:szCs w:val="26"/>
          <w:bdr w:val="none" w:sz="0" w:space="0" w:color="auto" w:frame="1"/>
          <w:lang w:eastAsia="en-US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сельского поселения согласно приложению к настоящему решению.</w:t>
      </w:r>
    </w:p>
    <w:p w:rsidR="00422675" w:rsidRPr="00422675" w:rsidRDefault="00422675" w:rsidP="00422675">
      <w:pPr>
        <w:spacing w:before="375" w:after="450" w:line="240" w:lineRule="auto"/>
        <w:jc w:val="both"/>
        <w:textAlignment w:val="baseline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267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 Настоящее Решение обнародовать на официальном сайте </w:t>
      </w:r>
      <w:proofErr w:type="spellStart"/>
      <w:r w:rsidRPr="00422675">
        <w:rPr>
          <w:rFonts w:ascii="Times New Roman" w:eastAsiaTheme="minorHAnsi" w:hAnsi="Times New Roman" w:cs="Times New Roman"/>
          <w:sz w:val="26"/>
          <w:szCs w:val="26"/>
          <w:bdr w:val="none" w:sz="0" w:space="0" w:color="auto" w:frame="1"/>
          <w:lang w:eastAsia="en-US"/>
        </w:rPr>
        <w:t>Толстинского</w:t>
      </w:r>
      <w:proofErr w:type="spellEnd"/>
      <w:r w:rsidRPr="0042267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сельского поселения</w:t>
      </w:r>
    </w:p>
    <w:p w:rsidR="00422675" w:rsidRPr="00422675" w:rsidRDefault="00422675" w:rsidP="00422675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5.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Контроль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исполнением решения  оставляю за собой.</w:t>
      </w:r>
    </w:p>
    <w:p w:rsidR="00422675" w:rsidRPr="00422675" w:rsidRDefault="00422675" w:rsidP="004226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67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422675">
        <w:rPr>
          <w:rFonts w:ascii="Times New Roman" w:eastAsia="Times New Roman" w:hAnsi="Times New Roman" w:cs="Times New Roman"/>
          <w:sz w:val="28"/>
          <w:szCs w:val="28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Председатель Совета  депутатов</w:t>
      </w:r>
    </w:p>
    <w:p w:rsidR="00422675" w:rsidRPr="00422675" w:rsidRDefault="00422675" w:rsidP="00422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675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42267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</w:t>
      </w:r>
      <w:proofErr w:type="spellStart"/>
      <w:r w:rsidRPr="00422675">
        <w:rPr>
          <w:rFonts w:ascii="Times New Roman" w:eastAsia="Times New Roman" w:hAnsi="Times New Roman" w:cs="Times New Roman"/>
          <w:sz w:val="28"/>
          <w:szCs w:val="28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422675" w:rsidRPr="00422675" w:rsidRDefault="00422675" w:rsidP="00422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2675" w:rsidRPr="00422675" w:rsidRDefault="00422675" w:rsidP="00422675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675">
        <w:rPr>
          <w:rFonts w:ascii="Times New Roman" w:eastAsia="Times New Roman" w:hAnsi="Times New Roman" w:cs="Times New Roman"/>
          <w:sz w:val="28"/>
          <w:szCs w:val="28"/>
        </w:rPr>
        <w:t>_____________  (Белоус В.А.)              __________________(Артемьев С.В.)</w:t>
      </w:r>
    </w:p>
    <w:p w:rsidR="00422675" w:rsidRPr="00422675" w:rsidRDefault="00422675" w:rsidP="0042267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</w:p>
    <w:p w:rsidR="00422675" w:rsidRDefault="00422675" w:rsidP="0042267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</w:p>
    <w:p w:rsidR="00422675" w:rsidRPr="00422675" w:rsidRDefault="00422675" w:rsidP="0042267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lastRenderedPageBreak/>
        <w:t>Приложение</w:t>
      </w:r>
    </w:p>
    <w:p w:rsidR="00422675" w:rsidRPr="00422675" w:rsidRDefault="00422675" w:rsidP="0042267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 решению Совета депутатов</w:t>
      </w:r>
    </w:p>
    <w:p w:rsidR="00422675" w:rsidRPr="00422675" w:rsidRDefault="00422675" w:rsidP="0042267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</w:t>
      </w:r>
    </w:p>
    <w:p w:rsidR="00422675" w:rsidRPr="00422675" w:rsidRDefault="00422675" w:rsidP="0042267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№ 16 от 03.08.2018г.</w:t>
      </w:r>
    </w:p>
    <w:p w:rsidR="00422675" w:rsidRPr="00422675" w:rsidRDefault="00422675" w:rsidP="004226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</w:pPr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>ПОЛОЖЕНИЕ</w:t>
      </w:r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О МУНИЦИПАЛЬНОМ КОНТРОЛЕ ЗА СОХРАННОСТЬЮ </w:t>
      </w:r>
      <w:proofErr w:type="gramStart"/>
      <w:r w:rsidRPr="004226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>АВТОМОБИЛЬНЫХ</w:t>
      </w:r>
      <w:proofErr w:type="gramEnd"/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>ДОРОГ МЕСТНОГО ЗНАЧЕНИЯ НА ТЕРРИТОРИИ ТОЛСТИНСКОГО СЕЛЬСКОГО ПОСЕЛЕНИЯ</w:t>
      </w:r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bdr w:val="none" w:sz="0" w:space="0" w:color="auto" w:frame="1"/>
        </w:rPr>
      </w:pPr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  <w:t>1. Общие положения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1.1.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Настоящее Положение (далее - Положение) разработано на основании и во исполнение федеральных законов </w:t>
      </w:r>
      <w:r w:rsidRPr="00422675">
        <w:rPr>
          <w:rFonts w:ascii="Times New Roman" w:eastAsiaTheme="minorHAnsi" w:hAnsi="Times New Roman" w:cs="Times New Roman"/>
          <w:sz w:val="26"/>
          <w:szCs w:val="26"/>
          <w:lang w:eastAsia="en-US"/>
        </w:rPr>
        <w:t>от 6 октября 2003г. № 131</w:t>
      </w: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-ФЗ «Об общих принципах организации местного самоуправления в Российской Федерации»", </w:t>
      </w:r>
      <w:r w:rsidRPr="00422675">
        <w:rPr>
          <w:rFonts w:ascii="Times New Roman" w:eastAsiaTheme="minorHAnsi" w:hAnsi="Times New Roman" w:cs="Times New Roman"/>
          <w:sz w:val="26"/>
          <w:szCs w:val="26"/>
          <w:lang w:eastAsia="en-US"/>
        </w:rPr>
        <w:t>от 08.11.2007 N 257-ФЗ</w:t>
      </w: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422675">
        <w:rPr>
          <w:rFonts w:ascii="Times New Roman" w:eastAsiaTheme="minorHAnsi" w:hAnsi="Times New Roman" w:cs="Times New Roman"/>
          <w:sz w:val="26"/>
          <w:szCs w:val="26"/>
          <w:lang w:eastAsia="en-US"/>
        </w:rPr>
        <w:t>от 26.12.2008 N 294</w:t>
      </w:r>
      <w:r w:rsidRPr="00422675">
        <w:rPr>
          <w:rFonts w:eastAsiaTheme="minorHAnsi"/>
          <w:sz w:val="26"/>
          <w:szCs w:val="26"/>
          <w:bdr w:val="none" w:sz="0" w:space="0" w:color="auto" w:frame="1"/>
          <w:lang w:eastAsia="en-US"/>
        </w:rPr>
        <w:t xml:space="preserve"> </w:t>
      </w: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- ФЗ «О защите прав юридических лиц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индивидуальных предпринимателей при осуществлении государственного контроля (надзора) и муниципального контроля».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1.2. Положение определяет цель, задачи, предмет муниципального контроля за сохранностью автомобильных дорог местного значения на территории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,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находящихся в муниципальной собственности (далее - муниципальный контроль за сохранностью автомобильных дорог), орган администрации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поселения, уполномоченный на осуществление муниципального контроля; права, обязанности и ответственность уполномоченных должностных лиц органа, уполномоченного на осуществление муниципального контроля, формы осуществления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дорог, находящихся в муниципальной собственности; права, обязанности и ответственность лиц, в отношении которых проводятся мероприятия по муниципальному контролю за сохранностью автомобильных дорог, находящихся в муниципальной собственности (далее - Мероприятия).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1.3.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Муниципальный контроль за сохранностью автомобильных дорог - деятельность уполномоченного органа местного самоуправления, уполномоченных должностных лиц, </w:t>
      </w: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направленная на предупреждение, выявление и пресечение нарушений физическими и юридическими лицами, индивидуальными предпринимателями (далее - субъекты контроля) требований, установленных </w:t>
      </w:r>
      <w:hyperlink r:id="rId9" w:tooltip="Законы в России" w:history="1">
        <w:r w:rsidRPr="00422675">
          <w:rPr>
            <w:rFonts w:eastAsiaTheme="minorHAnsi"/>
            <w:color w:val="0000FF"/>
            <w:sz w:val="26"/>
            <w:u w:val="single"/>
          </w:rPr>
          <w:t>законодательством Российской Федерации</w:t>
        </w:r>
      </w:hyperlink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 и правовыми актами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сельского поселения, по обеспечению сохранности автомобильных дорог местного значения, при осуществлении дорожной деятельности и использовании автомобильных дорог местного значения в границах</w:t>
      </w:r>
      <w:proofErr w:type="gram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сельского поселения, </w:t>
      </w:r>
      <w:proofErr w:type="gramStart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находящихся</w:t>
      </w:r>
      <w:proofErr w:type="gram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в муниципальной собственности.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1.4. Правовую основу осуществления муниципального </w:t>
      </w:r>
      <w:proofErr w:type="gramStart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сохранностью автомобильных дорог составляют </w:t>
      </w:r>
      <w:hyperlink r:id="rId10" w:tooltip="Конституция Российской Федерации" w:history="1">
        <w:r w:rsidRPr="00422675">
          <w:rPr>
            <w:rFonts w:eastAsiaTheme="minorHAnsi"/>
            <w:color w:val="0000FF"/>
            <w:sz w:val="26"/>
            <w:u w:val="single"/>
          </w:rPr>
          <w:t>Конституция Российской Федерации</w:t>
        </w:r>
      </w:hyperlink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 законодательство Российской Федерации и Челябинской области, </w:t>
      </w:r>
      <w:hyperlink r:id="rId11" w:tooltip="Нормы права" w:history="1">
        <w:r w:rsidRPr="00422675">
          <w:rPr>
            <w:rFonts w:eastAsiaTheme="minorHAnsi"/>
            <w:color w:val="0000FF"/>
            <w:sz w:val="26"/>
            <w:u w:val="single"/>
          </w:rPr>
          <w:t>нормативные правовые</w:t>
        </w:r>
      </w:hyperlink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 акты 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сельского поселения, регулирующие вопросы сохранности автомобильных дорог местного значения, находящихся в муниципальной собственности, при использовании автомобильных дорог и осуществлении дорожной деятельности н.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lastRenderedPageBreak/>
        <w:t xml:space="preserve">1.5. Объектом муниципального </w:t>
      </w:r>
      <w:proofErr w:type="gramStart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сохранностью автомобильных дорог являются автомобильные дороги местного значения  находящиеся в муниципальной собственности  </w:t>
      </w:r>
      <w:r w:rsidRPr="00422675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 xml:space="preserve">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iCs/>
          <w:sz w:val="26"/>
          <w:szCs w:val="26"/>
          <w:bdr w:val="none" w:sz="0" w:space="0" w:color="auto" w:frame="1"/>
        </w:rPr>
        <w:t xml:space="preserve"> сельского поселения</w:t>
      </w: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 (далее – автомобильные дороги).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1.6. Целью муниципального контроля является обеспечение сохранности автомобильных дорог местного значения, находящихся в муниципальной собственности,  на территории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1.7. Основными задачами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 являются: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обеспечение соблюдения субъектами контроля требований, установленных законодательством Российской Федерации, Челябинской области и правовыми актами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поселения, регулирующими вопросы сохранности автомобильных дорог при осуществлении дорожной деятельности и использовании автомобильных дорог,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выявление правонарушений, предусмотренных действующим законодательством, в области использования и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сохранности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автомобильных дорог, за которые установлена ответственность,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принятие предусмотренных законодательством мер по устранению выявленных правонарушений в области использования и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сохранности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автомобильных дорог,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профилактика правонарушений в области использования и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сохранности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автомобильных дорог,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иные задачи в соответствии с законодательством в области использования и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сохранности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автомобильных дорог.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1.8. Предметом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дорог, находящихся в муниципальной 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 является соблюдение субъектами контроля требований законодательства Российской Федерации, Челябинской области и нормативных правовых актов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поселения, обеспечивающих сохранность автомобильных дорог при осуществлении дорожной деятельности и использовании автомобильных дорог, в том числе: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соблюдение технических регламентов, правил благоустройства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и других нормативных правовых актов, устанавливающих требования к техническому или эксплуатационному состоянию автомобильных дорог при проведении работ в границах полосы отвода автомобильной дороги и придорожной полосы автомобильной дороги,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соблюдение порядка, исключающего самовольную организацию работ в границах полосы отвода и придорожной полосы автомобильной дороги без оформленных в установленном порядке документов, удостоверяющих право на проведение работ,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соблюдение требований при использовании транспортных средств, осуществляющих перевозки тяжеловесных и/или крупногабаритных грузов, при движении по автомобильным дорогам, включая периоды временного ограничения движения транспортных средств,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соблюдение правил использования полос отвода и придорожных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полос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автомобильных дорог, в том числе технических требований и условий по размещению объектов дорожного сервиса, рекламных конструкций, инженерных коммуникаций, подъездов, съездов, примыканий и иных объектов, размещаемых в полосах отвода и придорожных полосах автомобильных дорог, а также требований </w:t>
      </w: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lastRenderedPageBreak/>
        <w:t>и условий по присоединению объектов дорожного сервиса к автомобильным дорогам,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соблюдение обязанностей при использовании автомобильных дорог в части недопущения повреждения автомобильных дорог и их элементов,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исполнение выданных уполномоченными должностными лицами, осуществляющими муниципальный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контроль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дорог, предписаний об устранении нарушений,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соблюдение ограничений в использовании автомобильных дорог.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1.9. Муниципальный </w:t>
      </w:r>
      <w:proofErr w:type="gramStart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контроль за</w:t>
      </w:r>
      <w:proofErr w:type="gram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сохранностью автомобильных дорог осуществляет  администрация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сельского поселения, (далее – Уполномоченный орган).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1.10. Уполномоченный орган при осуществлении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 имеет право взаимодействовать с территориальными органами федеральных органов исполнительной власти, осуществляющими государственный контроль за сохранностью автомобильных дорог,  </w:t>
      </w:r>
      <w:hyperlink r:id="rId12" w:tooltip="Правоохранительные органы" w:history="1">
        <w:r w:rsidRPr="00422675">
          <w:rPr>
            <w:rFonts w:eastAsiaTheme="minorHAnsi"/>
            <w:color w:val="0000FF"/>
            <w:sz w:val="26"/>
            <w:u w:val="single"/>
          </w:rPr>
          <w:t>правоохранительными органами</w:t>
        </w:r>
      </w:hyperlink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1.11. Должностное лицо администрации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сельского посел</w:t>
      </w: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ения, уполномоченное на осуществление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дорог, назначается главой  администрации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(руководителем Уполномоченного органа)</w:t>
      </w:r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  <w:t xml:space="preserve">2. Права, обязанности и ответственность уполномоченных должностных лиц, осуществляющих муниципальный </w:t>
      </w:r>
      <w:proofErr w:type="gramStart"/>
      <w:r w:rsidRPr="0042267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  <w:t>контроль за</w:t>
      </w:r>
      <w:proofErr w:type="gramEnd"/>
      <w:r w:rsidRPr="0042267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</w:t>
      </w:r>
    </w:p>
    <w:p w:rsidR="00422675" w:rsidRPr="00422675" w:rsidRDefault="00422675" w:rsidP="004226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2.1. Уполномоченное должностное лицо, осуществляющее муниципальный </w:t>
      </w:r>
      <w:proofErr w:type="gramStart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контроль за</w:t>
      </w:r>
      <w:proofErr w:type="gramEnd"/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сохранностью автомобильных дорог - муниципальный служащий, осуществляющий мероприятия по муниципальному контролю за сохранностью автомобильных дорог в соответствии с должностной инструкцией  (далее - уполномоченное должностное лицо).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2.2. Уполномоченное должностное лицо имеет право: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проверять соблюдение физическими лицами, юридическими лицами и их должностными лицами законодательства Российской Федерации, Челябинской области и нормативных правовых актов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о дорожной деятельности при осуществлении любой деятельности в границах автомобильных дорог, находящихся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или использовании автомобильных дорог, находящихся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и требовать представление к проверке документов, связанных с целями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, задачами и предметом проверки;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при проведении проверки беспрепятственно по предъявлении служебного удостоверения и копии решения (правового акта) руководителя Уполномоченного органа о проведении проверки посещать в порядке, установленном законодательством Российской Федерации, автомобильные дороги, находящиеся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поселения, в том числе объекты, расположенные в границах автомобильных дорог, и организации, осуществляющие деятельность в границах автомобильных дорог, а также  инициировать проведение необходимых исследований, испытаний, экспертиз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, расследований и других мероприятий;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lastRenderedPageBreak/>
        <w:t xml:space="preserve">- запрашивать и получать сведения, материалы и документы, необходимые для осуществления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- выдавать физическим и юридическим лицам обязательные для исполнения предписания об устранении нарушений, выявленных в ходе проведения проверок;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- составлять по результатам проверок акты с обязательным ознакомлением должностных лиц организации, осуществляющей деятельность в границах автомобильных дорог, собственников, пользователей</w:t>
      </w: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 </w:t>
      </w:r>
      <w:hyperlink r:id="rId13" w:tooltip="Владелец" w:history="1">
        <w:r w:rsidRPr="00422675">
          <w:rPr>
            <w:rFonts w:eastAsiaTheme="minorHAnsi"/>
            <w:color w:val="0000FF"/>
            <w:sz w:val="26"/>
            <w:u w:val="single"/>
          </w:rPr>
          <w:t>владельцев</w:t>
        </w:r>
      </w:hyperlink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 </w:t>
      </w:r>
      <w:hyperlink r:id="rId14" w:tooltip="Сдача объектов в аренду" w:history="1">
        <w:r w:rsidRPr="00422675">
          <w:rPr>
            <w:rFonts w:eastAsiaTheme="minorHAnsi"/>
            <w:color w:val="0000FF"/>
            <w:sz w:val="26"/>
            <w:u w:val="single"/>
          </w:rPr>
          <w:t>арендаторов объектов</w:t>
        </w:r>
      </w:hyperlink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, расположенных в границах автомобильных дорог;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- составлять протоколы об </w:t>
      </w:r>
      <w:hyperlink r:id="rId15" w:tooltip="Административное право" w:history="1">
        <w:r w:rsidRPr="00422675">
          <w:rPr>
            <w:rFonts w:eastAsiaTheme="minorHAnsi"/>
            <w:color w:val="0000FF"/>
            <w:sz w:val="26"/>
            <w:u w:val="single"/>
          </w:rPr>
          <w:t>административных правонарушениях</w:t>
        </w:r>
      </w:hyperlink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 в случаях, предусмотренных законодательством;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обращаться в органы внутренних дел за содействием в предотвращении и пресечении действий, препятствующих осуществлению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дорог, а также в установлении личности граждан и юридических лиц, виновных в нарушении законодательства об автомобильных дорогах и дорожной деятельности,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- вносить предложения по рациональному использованию автомобильных дорог,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привлекать в установленном порядке специалистов для обследования дорог или участков дорог, экспертиз;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- вносить предложения о полном или частичном ограничении движения в случаях, предусмотренных законодательством об автомобильных дорогах и дорожной деятельности;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- вносить предложения об установлении размера платы в счет возмещения вреда, причиняемого транспортными средствами, осуществляющими перевозки тяжеловесных грузов, при движении по автомобильным дорогам, включая периоды временного ограничения движения транспортных средств;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осуществлять взаимодействие с территориальными органами федеральных органов исполнительной власти, осуществляющими государственный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контроль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обеспечением сохранности автомобильных дорог, отделами администрации </w:t>
      </w:r>
      <w:proofErr w:type="spell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Варненского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муниципального района, правоохранительными органами.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2.3. Уполномоченное должностное лицо обязано: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руководствоваться при осуществлении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обеспечением сохранности автомобильных дорог Конституцией Российской Федерации, законодательством Российской Федерации и Челябинской области, нормативными правовыми актами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поселения, регулирующими вопросы в сфере использования автомобильных дорог, находящихся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и осуществления дорожной деятельности;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соблюдать требования ст. 18 </w:t>
      </w:r>
      <w:hyperlink r:id="rId16" w:history="1">
        <w:r w:rsidRPr="00422675">
          <w:rPr>
            <w:rFonts w:eastAsiaTheme="minorHAnsi"/>
            <w:color w:val="0000FF"/>
            <w:sz w:val="26"/>
            <w:u w:val="single"/>
            <w:lang w:eastAsia="en-US"/>
          </w:rPr>
          <w:t>Федерального закона от 26.12.2008 N 294-ФЗ 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</w:r>
      </w:hyperlink>
      <w:r w:rsidRPr="00422675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Pr="0042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предотвращать, выявлять и пресекать правонарушения в сфере использования автомобильных дорог находящихся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и осуществления дорожной деятельности,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принимать в пределах своих полномочий необходимые меры по устранению выявленных правонарушений в сфере использования автомобильных </w:t>
      </w: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lastRenderedPageBreak/>
        <w:t xml:space="preserve">дорог, находящихся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и осуществления дорожной деятельности;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проводить профилактическую работу по устранению обстоятельств, способствующих совершению правонарушений в сфере использования автомобильных дорог, находящихся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и осуществления дорожной деятельности;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- оперативно рассматривать поступившие обращения и сообщения о нарушениях в сфере дорожной деятельности.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- передавать материалы по выявленным фактам нарушения законодательства об автомобильных дорогах и дорожной деятельности в государственные органы для привлечения виновных лиц к ответственности;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2.4. За невыполнение или ненадлежащее выполнение своих обязанностей, а также за превышение предоставленных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полномочий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уполномоченное должностное лицо привлекается к ответственности в соответствии с действующим законодательством.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2.5.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Противоправные действия (бездействие) уполномоченного должностного лица, приведшие к ухудшению состояния автомобильных дорог, находящихся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или их элементов, нарушению прав и законных интересов субъектов контроля, установлению незаконных ограничений в использовании автомобильных дорог, находящихся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_сельского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поселения могут быть обжалованы в порядке, установленном действующим законодательством.</w:t>
      </w:r>
      <w:proofErr w:type="gramEnd"/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  <w:t>3. Формы осуществления муниципального контроля</w:t>
      </w:r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  <w:t xml:space="preserve">за сохранностью автомобильных дорог 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3.1. Формами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 находящихся в муниципальной собственности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являются плановые и внеплановые проверки соблюдения субъектами контроля требований, обеспечивающих сохранность автомобильных дорог при осуществлении дорожной деятельности и использовании автомобильных дорог.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3.2. Порядок осуществления проверок устанавливается Административным регламентом проведения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дорог, утвержденным администрацией </w:t>
      </w:r>
      <w:proofErr w:type="spellStart"/>
      <w:r w:rsidRPr="00422675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Толстинского</w:t>
      </w:r>
      <w:proofErr w:type="spell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сельского поселения в порядке, установленном нормативным правовым актом Правительства Челябинской области.</w:t>
      </w:r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  <w:t>4. Права, обязанности и ответственность лиц, в отношении</w:t>
      </w:r>
    </w:p>
    <w:p w:rsidR="00422675" w:rsidRPr="00422675" w:rsidRDefault="00422675" w:rsidP="0042267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</w:pPr>
      <w:proofErr w:type="gramStart"/>
      <w:r w:rsidRPr="0042267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  <w:t>которых</w:t>
      </w:r>
      <w:proofErr w:type="gramEnd"/>
      <w:r w:rsidRPr="00422675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</w:rPr>
        <w:t xml:space="preserve"> проводятся Мероприятия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4.1. Лица, в отношении которых проводятся Мероприятия, имеют право:</w:t>
      </w:r>
    </w:p>
    <w:p w:rsidR="00422675" w:rsidRPr="00422675" w:rsidRDefault="00422675" w:rsidP="00422675">
      <w:pPr>
        <w:shd w:val="clear" w:color="auto" w:fill="FFFFFF"/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</w:rPr>
        <w:t>- непосредственно присутствовать при проведении проверки, давать объяснения по вопросам, относящимся к предмету проверки;</w:t>
      </w:r>
      <w:bookmarkStart w:id="0" w:name="100264"/>
      <w:bookmarkEnd w:id="0"/>
    </w:p>
    <w:p w:rsidR="00422675" w:rsidRPr="00422675" w:rsidRDefault="00422675" w:rsidP="00422675">
      <w:pPr>
        <w:shd w:val="clear" w:color="auto" w:fill="FFFFFF"/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получать от органа  муниципального контроля, их должностных лиц информацию, которая относится к предмету проверки и предоставление которой предусмотрено </w:t>
      </w:r>
      <w:hyperlink r:id="rId17" w:history="1">
        <w:r w:rsidRPr="00422675"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</w:r>
      </w:hyperlink>
      <w:r w:rsidRPr="00422675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422675" w:rsidRPr="00422675" w:rsidRDefault="00422675" w:rsidP="00422675">
      <w:pPr>
        <w:shd w:val="clear" w:color="auto" w:fill="FFFFFF"/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" w:name="000252"/>
      <w:bookmarkEnd w:id="1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знакомиться с документами и (или) информацией, полученными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</w:t>
      </w: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местного самоуправления организаций, в распоряжении которых находятся эти документы и (или) информация;</w:t>
      </w:r>
    </w:p>
    <w:p w:rsidR="00422675" w:rsidRPr="00422675" w:rsidRDefault="00422675" w:rsidP="00422675">
      <w:pPr>
        <w:shd w:val="clear" w:color="auto" w:fill="FFFFFF"/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000253"/>
      <w:bookmarkEnd w:id="2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</w:rPr>
        <w:t>- представлять документы и (или) информацию, запрашиваемые в рамках межведомственного информационного взаимодействия, орган муниципального контроля по собственной инициативе;</w:t>
      </w:r>
    </w:p>
    <w:p w:rsidR="00422675" w:rsidRPr="00422675" w:rsidRDefault="00422675" w:rsidP="00422675">
      <w:pPr>
        <w:shd w:val="clear" w:color="auto" w:fill="FFFFFF"/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3" w:name="100265"/>
      <w:bookmarkEnd w:id="3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</w:rPr>
        <w:t>-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муниципального контроля;</w:t>
      </w:r>
    </w:p>
    <w:p w:rsidR="00422675" w:rsidRPr="00422675" w:rsidRDefault="00422675" w:rsidP="00422675">
      <w:pPr>
        <w:shd w:val="clear" w:color="auto" w:fill="FFFFFF"/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4" w:name="100266"/>
      <w:bookmarkEnd w:id="4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</w:rPr>
        <w:t>- обжаловать действия (бездействие) должностных лиц органа муниципального контроля,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bookmarkStart w:id="5" w:name="000145"/>
      <w:bookmarkEnd w:id="5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4.2. Лица, указанные в пункте 4.1 Положения, в соответствии с действующим законодательством обязаны: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- обеспечивать свое присутствие или присутствие своих представителей при проведении Мероприятий,</w:t>
      </w:r>
    </w:p>
    <w:p w:rsidR="00422675" w:rsidRPr="00422675" w:rsidRDefault="00422675" w:rsidP="0042267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- представлять сведения, материалы и документы, необходимые для осуществления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дорог,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оказывать содействие в организации Мероприятий.</w:t>
      </w:r>
    </w:p>
    <w:p w:rsidR="00422675" w:rsidRPr="00422675" w:rsidRDefault="00422675" w:rsidP="004226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</w:pPr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4.3. Воспрепятствование деятельности, неисполнение или несвоевременное исполнение требований уполномоченных должностных лиц при исполнении ими обязанностей по осуществлению муниципального </w:t>
      </w:r>
      <w:proofErr w:type="gramStart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контроля за</w:t>
      </w:r>
      <w:proofErr w:type="gramEnd"/>
      <w:r w:rsidRPr="0042267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сохранностью автомобильных дорог влечет за собой привлечение к ответственности в соответствии с действующим законодательством.</w:t>
      </w:r>
    </w:p>
    <w:p w:rsidR="00422675" w:rsidRPr="00422675" w:rsidRDefault="00422675" w:rsidP="00422675">
      <w:pPr>
        <w:spacing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2C41C7" w:rsidRDefault="002C41C7"/>
    <w:sectPr w:rsidR="002C41C7" w:rsidSect="0042267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2675"/>
    <w:rsid w:val="002C41C7"/>
    <w:rsid w:val="0042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elmzskie_poseleniya/" TargetMode="External"/><Relationship Id="rId13" Type="http://schemas.openxmlformats.org/officeDocument/2006/relationships/hyperlink" Target="http://pandia.ru/text/category/vladeletc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ory/gosudarstvennij_kontrolmz/" TargetMode="External"/><Relationship Id="rId12" Type="http://schemas.openxmlformats.org/officeDocument/2006/relationships/hyperlink" Target="http://pandia.ru/text/category/pravoohranitelmznie_organi/" TargetMode="External"/><Relationship Id="rId17" Type="http://schemas.openxmlformats.org/officeDocument/2006/relationships/hyperlink" Target="http://sudact.ru/law/federalnyi-zakon-ot-26122008-n-294-fz-o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udact.ru/law/federalnyi-zakon-ot-26122008-n-294-fz-o/" TargetMode="External"/><Relationship Id="rId1" Type="http://schemas.openxmlformats.org/officeDocument/2006/relationships/styles" Target="styles.xml"/><Relationship Id="rId6" Type="http://schemas.openxmlformats.org/officeDocument/2006/relationships/hyperlink" Target="http://pandia.ru/text/category/individualmznoe_predprinimatelmzstvo/" TargetMode="External"/><Relationship Id="rId11" Type="http://schemas.openxmlformats.org/officeDocument/2006/relationships/hyperlink" Target="http://pandia.ru/text/category/normi_prava/" TargetMode="External"/><Relationship Id="rId5" Type="http://schemas.openxmlformats.org/officeDocument/2006/relationships/hyperlink" Target="http://pandia.ru/text/category/organi_mestnogo_samoupravleniya/" TargetMode="External"/><Relationship Id="rId15" Type="http://schemas.openxmlformats.org/officeDocument/2006/relationships/hyperlink" Target="http://pandia.ru/text/category/administrativnoe_pravo/" TargetMode="External"/><Relationship Id="rId10" Type="http://schemas.openxmlformats.org/officeDocument/2006/relationships/hyperlink" Target="http://pandia.ru/text/category/konstitutciya_rossijskoj_federatcii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://pandia.ru/text/category/zakoni_v_rossii/" TargetMode="External"/><Relationship Id="rId14" Type="http://schemas.openxmlformats.org/officeDocument/2006/relationships/hyperlink" Target="http://pandia.ru/text/category/sdacha_obtzektov_v_aren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2863</Words>
  <Characters>16320</Characters>
  <Application>Microsoft Office Word</Application>
  <DocSecurity>0</DocSecurity>
  <Lines>136</Lines>
  <Paragraphs>38</Paragraphs>
  <ScaleCrop>false</ScaleCrop>
  <Company/>
  <LinksUpToDate>false</LinksUpToDate>
  <CharactersWithSpaces>19145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2019-01-11T03:41:00Z</cp:lastPrinted>
  <dcterms:created xsi:type="dcterms:W3CDTF">2019-01-11T03:39:00Z</dcterms:created>
  <dcterms:modified xsi:type="dcterms:W3CDTF">2019-01-11T03:44:00Z</dcterms:modified>
</cp:coreProperties>
</file>